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Newpoint Estates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Monthly Board Meeting Agenda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October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22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, 2019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Call to order of Board Meeting</w:t>
      </w:r>
    </w:p>
    <w:p>
      <w:pPr>
        <w:pStyle w:val="List Paragraph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 from Missouri City Police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 xml:space="preserve">Resident Comments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An opportunity for residents to address anything that is not on the agenda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Reading and Approval of the Minutes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Financial Report</w:t>
      </w:r>
    </w:p>
    <w:p>
      <w:pPr>
        <w:pStyle w:val="List Paragrap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Income Statement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Balance Sheet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Collections Summary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Lien List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Reports of Standing Committees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Enforcement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Environmental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Social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Old Business</w:t>
      </w:r>
    </w:p>
    <w:p>
      <w:pPr>
        <w:pStyle w:val="List Paragraph"/>
        <w:jc w:val="both"/>
      </w:pP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Violation</w:t>
      </w:r>
    </w:p>
    <w:p>
      <w:pPr>
        <w:pStyle w:val="List Paragraph"/>
        <w:numPr>
          <w:ilvl w:val="1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Letters of Compliance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New Business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New Construction follow up with owners</w:t>
      </w: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Briggs Tract</w:t>
      </w: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>Easements Ditches</w:t>
      </w:r>
    </w:p>
    <w:p>
      <w:pPr>
        <w:pStyle w:val="List Paragraph"/>
        <w:numPr>
          <w:ilvl w:val="0"/>
          <w:numId w:val="4"/>
        </w:numPr>
        <w:jc w:val="both"/>
        <w:rPr>
          <w:lang w:val="en-US"/>
        </w:rPr>
      </w:pPr>
      <w:r>
        <w:rPr>
          <w:rtl w:val="0"/>
          <w:lang w:val="en-US"/>
        </w:rPr>
        <w:t xml:space="preserve">Annual Meeting preparation </w:t>
      </w:r>
    </w:p>
    <w:p>
      <w:pPr>
        <w:pStyle w:val="List Paragraph"/>
        <w:ind w:left="1440" w:firstLine="0"/>
        <w:jc w:val="both"/>
      </w:pP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Adjourn Meeting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